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C0C0BF"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6EAF3600"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B79D4D"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14:paraId="691A8430"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94E10E3" w14:textId="33656C22"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as the prescribing [</w:t>
      </w:r>
      <w:r w:rsidR="00AE03E6">
        <w:rPr>
          <w:rFonts w:ascii="Times New Roman" w:eastAsia="Times New Roman" w:hAnsi="Times New Roman" w:cs="Times New Roman"/>
          <w:sz w:val="24"/>
          <w:szCs w:val="24"/>
        </w:rPr>
        <w:t>Phys</w:t>
      </w:r>
      <w:r w:rsidR="00B1760D">
        <w:rPr>
          <w:rFonts w:ascii="Times New Roman" w:eastAsia="Times New Roman" w:hAnsi="Times New Roman" w:cs="Times New Roman"/>
          <w:sz w:val="24"/>
          <w:szCs w:val="24"/>
        </w:rPr>
        <w:t>i</w:t>
      </w:r>
      <w:bookmarkStart w:id="0" w:name="_GoBack"/>
      <w:bookmarkEnd w:id="0"/>
      <w:r w:rsidR="00AE03E6">
        <w:rPr>
          <w:rFonts w:ascii="Times New Roman" w:eastAsia="Times New Roman" w:hAnsi="Times New Roman" w:cs="Times New Roman"/>
          <w:sz w:val="24"/>
          <w:szCs w:val="24"/>
        </w:rPr>
        <w:t>cian</w:t>
      </w:r>
      <w:r>
        <w:rPr>
          <w:rFonts w:ascii="Times New Roman" w:eastAsia="Times New Roman" w:hAnsi="Times New Roman" w:cs="Times New Roman"/>
          <w:sz w:val="24"/>
          <w:szCs w:val="24"/>
        </w:rPr>
        <w:t xml:space="preserve">/nurse practitioner} to appeal the decision by {..} that denied {....  </w:t>
      </w:r>
      <w:r w:rsidR="00AE03E6">
        <w:rPr>
          <w:rFonts w:ascii="Times New Roman" w:eastAsia="Times New Roman" w:hAnsi="Times New Roman" w:cs="Times New Roman"/>
          <w:sz w:val="24"/>
          <w:szCs w:val="24"/>
        </w:rPr>
        <w:t xml:space="preserve">Mavyret, sofosbuvir-velpatasvir, ledipasvir-sofosbuvir, Vosevi} </w:t>
      </w:r>
      <w:r>
        <w:rPr>
          <w:rFonts w:ascii="Times New Roman" w:eastAsia="Times New Roman" w:hAnsi="Times New Roman" w:cs="Times New Roman"/>
          <w:sz w:val="24"/>
          <w:szCs w:val="24"/>
        </w:rPr>
        <w:t xml:space="preserve">for </w:t>
      </w:r>
      <w:r w:rsidR="000C2964">
        <w:rPr>
          <w:rFonts w:ascii="Times New Roman" w:eastAsia="Times New Roman" w:hAnsi="Times New Roman" w:cs="Times New Roman"/>
          <w:sz w:val="24"/>
          <w:szCs w:val="24"/>
        </w:rPr>
        <w:t xml:space="preserve">{8 or 12} </w:t>
      </w:r>
      <w:r>
        <w:rPr>
          <w:rFonts w:ascii="Times New Roman" w:eastAsia="Times New Roman" w:hAnsi="Times New Roman" w:cs="Times New Roman"/>
          <w:sz w:val="24"/>
          <w:szCs w:val="24"/>
        </w:rPr>
        <w:t xml:space="preserve">weeks as treatment for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X’s chronic hepatitis C. In the denial letter, </w:t>
      </w:r>
      <w:r w:rsidR="00FA1C53">
        <w:rPr>
          <w:rFonts w:ascii="Times New Roman" w:eastAsia="Times New Roman" w:hAnsi="Times New Roman" w:cs="Times New Roman"/>
          <w:sz w:val="24"/>
          <w:szCs w:val="24"/>
        </w:rPr>
        <w:t>{Insurance Co.}</w:t>
      </w:r>
      <w:r>
        <w:rPr>
          <w:rFonts w:ascii="Times New Roman" w:eastAsia="Times New Roman" w:hAnsi="Times New Roman" w:cs="Times New Roman"/>
          <w:sz w:val="24"/>
          <w:szCs w:val="24"/>
        </w:rPr>
        <w:t xml:space="preserve"> stated that the therapy was denied because the prescribing provider was not “a hepatologist, gastroenterologist, ID specialist.”</w:t>
      </w:r>
    </w:p>
    <w:p w14:paraId="02EA9A14"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D259AEC" w14:textId="64675992"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 fully licensed and board certified [......} in the states of California. Medications for chronic hepatitis C</w:t>
      </w:r>
      <w:r w:rsidR="00AE0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well within my scope of my license and practice in the state of California</w:t>
      </w:r>
      <w:r w:rsidR="00FA1C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 quite familiar with these medications and need no assistance from the specialists you list to use them.</w:t>
      </w:r>
    </w:p>
    <w:p w14:paraId="26B54FA4"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BD1362" w14:textId="77777777" w:rsidR="007970C4" w:rsidRDefault="002C3C60">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Further, the Centers for Medicare and Medicaid Services (CMS) has a rule against provider discrimination that applies directly to Medicare Advantage plans;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you have no legal standing to make these restrictions. See 42 C.F.R 422.205:</w:t>
      </w:r>
    </w:p>
    <w:p w14:paraId="349D510C" w14:textId="77777777" w:rsidR="007970C4" w:rsidRDefault="002C3C60">
      <w:pPr>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12121"/>
          <w:sz w:val="24"/>
          <w:szCs w:val="24"/>
        </w:rPr>
        <w:t>Consistent with the requirements of this section, the policies and procedures concerning provider selection and credentialing established under </w:t>
      </w:r>
      <w:hyperlink r:id="rId6">
        <w:r>
          <w:rPr>
            <w:rFonts w:ascii="Times New Roman" w:eastAsia="Times New Roman" w:hAnsi="Times New Roman" w:cs="Times New Roman"/>
            <w:color w:val="145DA4"/>
            <w:sz w:val="24"/>
            <w:szCs w:val="24"/>
            <w:u w:val="single"/>
          </w:rPr>
          <w:t>§ 422.204</w:t>
        </w:r>
      </w:hyperlink>
      <w:r>
        <w:rPr>
          <w:rFonts w:ascii="Times New Roman" w:eastAsia="Times New Roman" w:hAnsi="Times New Roman" w:cs="Times New Roman"/>
          <w:color w:val="212121"/>
          <w:sz w:val="24"/>
          <w:szCs w:val="24"/>
        </w:rPr>
        <w:t>, and with the requirement under </w:t>
      </w:r>
      <w:hyperlink r:id="rId7" w:anchor="co_pp_4b24000003ba5">
        <w:r>
          <w:rPr>
            <w:rFonts w:ascii="Times New Roman" w:eastAsia="Times New Roman" w:hAnsi="Times New Roman" w:cs="Times New Roman"/>
            <w:color w:val="145DA4"/>
            <w:sz w:val="24"/>
            <w:szCs w:val="24"/>
            <w:u w:val="single"/>
          </w:rPr>
          <w:t>§ 422.100(c)</w:t>
        </w:r>
      </w:hyperlink>
      <w:r>
        <w:rPr>
          <w:rFonts w:ascii="Times New Roman" w:eastAsia="Times New Roman" w:hAnsi="Times New Roman" w:cs="Times New Roman"/>
          <w:color w:val="212121"/>
          <w:sz w:val="24"/>
          <w:szCs w:val="24"/>
        </w:rPr>
        <w:t> that all Medicare-covered services be available to MA plan enrollees, an MA organization may select the practitioners that participate in its plan provider networks. </w:t>
      </w:r>
      <w:r>
        <w:rPr>
          <w:rFonts w:ascii="Times New Roman" w:eastAsia="Times New Roman" w:hAnsi="Times New Roman" w:cs="Times New Roman"/>
          <w:b/>
          <w:color w:val="212121"/>
          <w:sz w:val="24"/>
          <w:szCs w:val="24"/>
        </w:rPr>
        <w:t>In selecting these practitioners, an MA organization may not discriminate, in terms of participation, reimbursement, or indemnification, against any health care professional who is acting within the scope of his or her license or certification under State law</w:t>
      </w:r>
      <w:r>
        <w:rPr>
          <w:rFonts w:ascii="Times New Roman" w:eastAsia="Times New Roman" w:hAnsi="Times New Roman" w:cs="Times New Roman"/>
          <w:color w:val="212121"/>
          <w:sz w:val="24"/>
          <w:szCs w:val="24"/>
        </w:rPr>
        <w:t>, solely on the basis of the license or certification. If an MA organization declines to include a given provider or group of providers in its network, it must furnish written notice to the affected provider(s) of the reason for the decision.”</w:t>
      </w:r>
    </w:p>
    <w:p w14:paraId="123B06EA"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D84F268"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Mr. X deserves this therapy…</w:t>
      </w:r>
      <w:proofErr w:type="gramStart"/>
      <w:r>
        <w:rPr>
          <w:rFonts w:ascii="Times New Roman" w:eastAsia="Times New Roman" w:hAnsi="Times New Roman" w:cs="Times New Roman"/>
          <w:sz w:val="24"/>
          <w:szCs w:val="24"/>
        </w:rPr>
        <w:t>…..</w:t>
      </w:r>
      <w:proofErr w:type="gramEnd"/>
    </w:p>
    <w:p w14:paraId="705470D8"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27A126A" w14:textId="77777777" w:rsidR="007970C4" w:rsidRDefault="007970C4">
      <w:pPr>
        <w:spacing w:after="0" w:line="240" w:lineRule="auto"/>
        <w:rPr>
          <w:rFonts w:ascii="Times New Roman" w:eastAsia="Times New Roman" w:hAnsi="Times New Roman" w:cs="Times New Roman"/>
          <w:sz w:val="24"/>
          <w:szCs w:val="24"/>
        </w:rPr>
      </w:pPr>
    </w:p>
    <w:p w14:paraId="502167C4"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request an urgent decision on this appeal. Thank you for your time.</w:t>
      </w:r>
    </w:p>
    <w:p w14:paraId="2C969C67"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FAD8DC"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3A5E47AA"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F01322" w14:textId="77777777" w:rsidR="007970C4" w:rsidRDefault="007970C4">
      <w:pPr>
        <w:spacing w:after="0" w:line="240" w:lineRule="auto"/>
        <w:rPr>
          <w:rFonts w:ascii="Times New Roman" w:eastAsia="Times New Roman" w:hAnsi="Times New Roman" w:cs="Times New Roman"/>
          <w:sz w:val="24"/>
          <w:szCs w:val="24"/>
        </w:rPr>
      </w:pPr>
    </w:p>
    <w:p w14:paraId="0E1AD90B" w14:textId="77777777" w:rsidR="007970C4" w:rsidRDefault="002C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XXXXXXXX</w:t>
      </w:r>
    </w:p>
    <w:sectPr w:rsidR="007970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4518" w14:textId="77777777" w:rsidR="006C5EFB" w:rsidRDefault="006C5EFB" w:rsidP="000C2964">
      <w:pPr>
        <w:spacing w:after="0" w:line="240" w:lineRule="auto"/>
      </w:pPr>
      <w:r>
        <w:separator/>
      </w:r>
    </w:p>
  </w:endnote>
  <w:endnote w:type="continuationSeparator" w:id="0">
    <w:p w14:paraId="62C2C7F7" w14:textId="77777777" w:rsidR="006C5EFB" w:rsidRDefault="006C5EFB" w:rsidP="000C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E3F6" w14:textId="77777777" w:rsidR="000C2964" w:rsidRDefault="000C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8E4" w14:textId="77777777" w:rsidR="000C2964" w:rsidRDefault="000C2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B8A3" w14:textId="77777777" w:rsidR="000C2964" w:rsidRDefault="000C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1D0B" w14:textId="77777777" w:rsidR="006C5EFB" w:rsidRDefault="006C5EFB" w:rsidP="000C2964">
      <w:pPr>
        <w:spacing w:after="0" w:line="240" w:lineRule="auto"/>
      </w:pPr>
      <w:r>
        <w:separator/>
      </w:r>
    </w:p>
  </w:footnote>
  <w:footnote w:type="continuationSeparator" w:id="0">
    <w:p w14:paraId="6C13D49C" w14:textId="77777777" w:rsidR="006C5EFB" w:rsidRDefault="006C5EFB" w:rsidP="000C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E0A6" w14:textId="77777777" w:rsidR="000C2964" w:rsidRDefault="000C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A7CD" w14:textId="77777777" w:rsidR="000C2964" w:rsidRDefault="000C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7FF4" w14:textId="77777777" w:rsidR="000C2964" w:rsidRDefault="000C2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4"/>
    <w:rsid w:val="000C2964"/>
    <w:rsid w:val="002C3C60"/>
    <w:rsid w:val="003753DE"/>
    <w:rsid w:val="006C5EFB"/>
    <w:rsid w:val="007970C4"/>
    <w:rsid w:val="00945CE3"/>
    <w:rsid w:val="00AE03E6"/>
    <w:rsid w:val="00B1760D"/>
    <w:rsid w:val="00B45779"/>
    <w:rsid w:val="00B565EB"/>
    <w:rsid w:val="00F26C20"/>
    <w:rsid w:val="00FA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5FDC"/>
  <w15:docId w15:val="{1E67F3F4-AF5F-4E44-8923-0C439D85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C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64"/>
  </w:style>
  <w:style w:type="paragraph" w:styleId="Footer">
    <w:name w:val="footer"/>
    <w:basedOn w:val="Normal"/>
    <w:link w:val="FooterChar"/>
    <w:uiPriority w:val="99"/>
    <w:unhideWhenUsed/>
    <w:rsid w:val="000C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next.westlaw.com/Link/Document/FullText?findType=L&amp;pubNum=1000547&amp;cite=42CFRS422.100&amp;originatingDoc=N7C6B95908B4511D98CF4E0B65F42E6DA&amp;refType=VB&amp;originationContext=document&amp;transitionType=DocumentItem&amp;contextData=%28sc.UserEnteredCitation%2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ext.westlaw.com/Link/Document/FullText?findType=L&amp;pubNum=1000547&amp;cite=42CFRS422.204&amp;originatingDoc=N7C6B95908B4511D98CF4E0B65F42E6DA&amp;refType=VP&amp;originationContext=document&amp;transitionType=DocumentItem&amp;contextData=%28sc.UserEnteredCitation%2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Diamond</cp:lastModifiedBy>
  <cp:revision>5</cp:revision>
  <dcterms:created xsi:type="dcterms:W3CDTF">2019-05-29T00:11:00Z</dcterms:created>
  <dcterms:modified xsi:type="dcterms:W3CDTF">2021-07-02T00:14:00Z</dcterms:modified>
</cp:coreProperties>
</file>